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f09d9efe6714c2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dcd4a70be8643849a4c8a0157dc9b3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May 2023 14:00 IST</w:t>
      </w:r>
      <w:r>
        <w:rPr>
          <w:rFonts w:ascii="Arial" w:hAnsi="Arial"/>
          <w:b/>
          <w:color w:val="000000"/>
          <w:sz w:val="18"/>
        </w:rPr>
        <w:br/>
      </w:r>
      <w:r>
        <w:rPr>
          <w:rFonts w:ascii="Arial" w:hAnsi="Arial"/>
          <w:b/>
          <w:color w:val="000000"/>
          <w:sz w:val="18"/>
        </w:rPr>
        <w:t xml:space="preserve">Polypropylene (PP) spot prices journey southward in Europe</w:t>
      </w:r>
    </w:p>
    <w:p>
      <w:pPr>
        <w:spacing w:before="0" w:after="0"/>
        <w:ind w:left="225" w:right="225"/>
      </w:pPr>
      <w:r>
        <w:rPr>
          <w:rFonts w:ascii="Arial" w:hAnsi="Arial"/>
          <w:color w:val="000000"/>
          <w:sz w:val="20"/>
        </w:rPr>
        <w:t xml:space="preserve">This week, PP spot prices dropped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“Spot market pricing sentiment was depressed on account of dampened demand for finished goods. A sharp fall in upstream propylene spot prices further pushed prices lower.”</w:t>
      </w:r>
      <w:r>
        <w:rPr>
          <w:rFonts w:ascii="Arial" w:hAnsi="Arial"/>
          <w:color w:val="000000"/>
          <w:sz w:val="20"/>
        </w:rPr>
        <w:br/>
      </w:r>
      <w:r>
        <w:rPr>
          <w:rFonts w:ascii="Arial" w:hAnsi="Arial"/>
          <w:color w:val="000000"/>
          <w:sz w:val="20"/>
        </w:rPr>
        <w:br/>
      </w:r>
      <w:r>
        <w:rPr>
          <w:rFonts w:ascii="Arial" w:hAnsi="Arial"/>
          <w:color w:val="000000"/>
          <w:sz w:val="20"/>
        </w:rPr>
        <w:t xml:space="preserve">The source added, “The decline in May contract price for upstream propylene is unlikely to boost market sentiment as market participants opined that the overall current weak demand undertone is not expected to improve in the near to medium term."</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1205-1215/mt FD North West Europe mark, lower by Euro (-30/mt) from the previous week. PP block copolymer grade prices were assessed at the Euro 1245-1255/mt FD Northwest Europe levels, a week on week decrease by Euro (-30/mt).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1530-1535/mt FD Northwest Europe levels and Euro 1520-1525/mt FD Italy levels, both stable from last week. PP block copolymer grade prices were assessed at the Euro 1600-1605/mt FD Northwest Europe levels and Euro 1590-1595/mt FD Italy levels, both steady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1190-1250/mt levels while FCA Antwerp PP copolymer prices were assessed at the Euro 1230-1260/mt levels, both down Euro (-30/mt)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830-840/mt FD Northwest Europe levels, a steep drop of Euro (-75/mt) from last week.</w:t>
      </w:r>
      <w:r>
        <w:rPr>
          <w:rFonts w:ascii="Arial" w:hAnsi="Arial"/>
          <w:color w:val="000000"/>
          <w:sz w:val="20"/>
        </w:rPr>
        <w:br/>
      </w:r>
      <w:r>
        <w:rPr>
          <w:rFonts w:ascii="Arial" w:hAnsi="Arial"/>
          <w:color w:val="000000"/>
          <w:sz w:val="20"/>
        </w:rPr>
        <w:br/>
      </w:r>
      <w:r>
        <w:rPr>
          <w:rFonts w:ascii="Arial" w:hAnsi="Arial"/>
          <w:color w:val="000000"/>
          <w:sz w:val="20"/>
        </w:rPr>
        <w:t xml:space="preserve">Propylene feedstock contract price for May settled at the Euro 1130/MT FD North West Europe levels. This price represents a drop of Euro 15/MT from its April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adcd4a70be8643849a4c8a0157dc9b30" /></Relationships>
</file>