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0516f7c454759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7283bd11b2b74776b32a919f8e4756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01 Sep 2023 15:30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Polypropylene (PP) export prices rise in the United States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PP export prices gained in the US.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the US informed a Polymerupdate team member, “The price rise is a result of an improved global trading outlook. Domestic demand meanwhile is seen tepid.”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FAS Houston PP Copolymer prices were assessed at the USD 1035-1055/mt levels while PP Homopolymer prices were assessed at the USD 990-1010/mt FAS Houston levels, both higher by USD (+20/mt)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domestic markets, railcar delivered PP Homopolymer injection grade prices were assessed at the 55.50-56.00 cents/lb mark.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Upstream polymer grade propylene spot prices on Thursday were assessed at the 31.50-32.00 cents/lb FOB US Gulf mark, up (+0.50 cents/lb)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propylene contract prices settled at the 35.00 cents/lb mark for polymer grade propylene and 33.50 cents/lb mark for chemical grade propylene in July 2023. These prices represent a rollover from their June 2023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7283bd11b2b74776b32a919f8e475618" /></Relationships>
</file>