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2dd3c63a94456" /></Relationships>
</file>

<file path=word/document.xml><?xml version="1.0" encoding="utf-8"?>
<w:document xmlns:w="http://schemas.openxmlformats.org/wordprocessingml/2006/main">
  <w:body>
    <w:p>
      <w:pPr>
        <w:spacing w:after="300"/>
        <w:ind w:left="300" w:right="300"/>
        <w:jc w:val="center"/>
      </w:pPr>
      <w:r>
        <w:rPr>
          <w:rFonts w:ascii="Arial" w:hAnsi="Arial"/>
        </w:rPr>
        <w:drawing>
          <wp:inline xmlns:wp="http://schemas.openxmlformats.org/drawingml/2006/wordprocessingDrawing" distT="0" distB="0" distL="0" distR="0">
            <wp:extent cx="3362325" cy="828675"/>
            <wp:effectExtent l="19050" t="0" r="0" b="0"/>
            <wp:docPr id="2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ttps://www.polymerupdate.com/Content/images/logo.png" descr="Polymerupdate 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img_f1a1fc1087fc4ba8b4389ca008ab10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/>
        <w:ind w:left="300" w:right="300"/>
        <w:jc w:val="left"/>
      </w:pPr>
      <w:r>
        <w:rPr>
          <w:rFonts w:ascii="Arial" w:hAnsi="Arial"/>
          <w:b/>
          <w:color w:val="000000"/>
          <w:sz w:val="18"/>
        </w:rPr>
        <w:t xml:space="preserve">21 May 2024 08:30 IST</w:t>
      </w:r>
      <w:r>
        <w:rPr>
          <w:rFonts w:ascii="Arial" w:hAnsi="Arial"/>
          <w:b/>
          <w:color w:val="000000"/>
          <w:sz w:val="18"/>
        </w:rPr>
        <w:br/>
      </w:r>
      <w:r>
        <w:rPr>
          <w:rFonts w:ascii="Arial" w:hAnsi="Arial"/>
          <w:b/>
          <w:color w:val="000000"/>
          <w:sz w:val="18"/>
        </w:rPr>
        <w:t xml:space="preserve">Styrene monomer (SM) prices march higher in Asia</w:t>
      </w:r>
    </w:p>
    <w:p>
      <w:pPr>
        <w:spacing w:before="0" w:after="0"/>
        <w:ind w:left="225" w:right="225"/>
      </w:pPr>
      <w:r>
        <w:rPr>
          <w:rFonts w:ascii="Arial" w:hAnsi="Arial"/>
          <w:color w:val="000000"/>
          <w:sz w:val="20"/>
        </w:rPr>
        <w:t xml:space="preserve">On Monday, SM prices journeyed northward in the Asian region.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An industry source in Asia informed a Polymerupdate team member, " Prices increased on account of stronger upstream benzene prices coupled with improved buying sentiments in the region."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FOB Korea SM prices on Monday were assessed at the USD 1160-1170/mt levels, an increase of USD (+30/mt) from Friday's assessed levels.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CFR China SM prices on Monday were assessed at the USD 1170-1180/mt levels, higher by USD (+30/mt) from Friday.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Meanwhile, upstream benzene prices on Monday were assessed at the USD 1055-1065/mt FOB Korea levels, up USD (+15/mt) from Friday.</w:t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img_f1a1fc1087fc4ba8b4389ca008ab1083" /></Relationships>
</file>