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jpg"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9109188d3e2545c8"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fc99e29dbde54389820314e6370cb61f"/>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28 Mar 2025 14:00 IST</w:t>
      </w:r>
      <w:r>
        <w:rPr>
          <w:rFonts w:ascii="Arial" w:hAnsi="Arial"/>
          <w:b/>
          <w:color w:val="000000"/>
          <w:sz w:val="18"/>
        </w:rPr>
        <w:br/>
      </w:r>
      <w:r>
        <w:rPr>
          <w:rFonts w:ascii="Arial" w:hAnsi="Arial"/>
          <w:b/>
          <w:color w:val="000000"/>
          <w:sz w:val="18"/>
        </w:rPr>
        <w:t xml:space="preserve">Polypropylene (PP) spot prices down adjust in Europe</w:t>
      </w:r>
    </w:p>
    <w:p>
      <w:pPr>
        <w:spacing w:before="0" w:after="0"/>
        <w:ind w:left="225" w:right="225"/>
      </w:pPr>
      <w:r>
        <w:rPr>
          <w:rFonts w:ascii="Arial" w:hAnsi="Arial"/>
          <w:color w:val="000000"/>
          <w:sz w:val="20"/>
        </w:rPr>
        <w:t xml:space="preserve">This week, PP spot prices fell while contract prices were assessed steady in the European region.</w:t>
      </w:r>
      <w:r>
        <w:rPr>
          <w:rFonts w:ascii="Arial" w:hAnsi="Arial"/>
          <w:color w:val="000000"/>
          <w:sz w:val="20"/>
        </w:rPr>
        <w:br/>
      </w:r>
      <w:r>
        <w:rPr>
          <w:rFonts w:ascii="Arial" w:hAnsi="Arial"/>
          <w:color w:val="000000"/>
          <w:sz w:val="20"/>
        </w:rPr>
        <w:br/>
      </w:r>
      <w:r>
        <w:rPr>
          <w:rFonts w:ascii="Arial" w:hAnsi="Arial"/>
          <w:color w:val="000000"/>
          <w:sz w:val="20"/>
          <w:bdr w:val="single" w:sz="0"/>
        </w:rPr>
        <w:drawing>
          <wp:inline xmlns:wp="http://schemas.openxmlformats.org/drawingml/2006/wordprocessingDrawing" distT="0" distB="0" distL="0" distR="0">
            <wp:extent cx="4762500" cy="4190999"/>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50328131204581_Polypropylene_(PP)_spot_prices_down_adjust_in_Europe_-_visual_selection.png" descr=""/>
                    <pic:cNvPicPr>
                      <a:picLocks noChangeAspect="1" noChangeArrowheads="1"/>
                    </pic:cNvPicPr>
                  </pic:nvPicPr>
                  <pic:blipFill>
                    <a:blip xmlns:r="http://schemas.openxmlformats.org/officeDocument/2006/relationships" r:embed="img_c16f8dcad59d4f1982d726f687f820f0"/>
                    <a:srcRect/>
                    <a:stretch>
                      <a:fillRect/>
                    </a:stretch>
                  </pic:blipFill>
                  <pic:spPr bwMode="auto">
                    <a:xfrm>
                      <a:off x="0" y="0"/>
                      <a:ext cx="4762500" cy="4190999"/>
                    </a:xfrm>
                    <a:prstGeom prst="rect">
                      <a:avLst/>
                    </a:prstGeom>
                  </pic:spPr>
                </pic:pic>
              </a:graphicData>
            </a:graphic>
          </wp:inline>
        </w:drawing>
      </w:r>
      <w:r>
        <w:rPr>
          <w:rFonts w:ascii="Arial" w:hAnsi="Arial"/>
          <w:color w:val="000000"/>
          <w:sz w:val="20"/>
        </w:rPr>
        <w:t xml:space="preserve">An industry source in Europe informed a Polymerupdate team member, "The European polypropylene (PP) market ended the month on a subdued note as buyers began to look ahead, bracing for weak demand and the forthcoming monomer contract pricing for April. Demand from key sectors like construction and automotive derivatives remained low, hindered by persistent macroeconomic difficulties and reduced public expenditure. While a seasonal uptick in construction demand was anticipated, the overall market sentiment continued to be weak. Domestic supply was mostly stable, with only a few ongoing outages affecting availability. Nevertheless, the combination of sufficient supply and lacklustre demand resulted in a slight decrease in spot prices for both homopolymer and copolymer grades. Market activity was notably quiet throughout the week, as many participants opted to postpone spot purchases until April, driven by widespread expectations of a drop in contract pricing for essential feedstock propylene. Market observers have predicted a reduction in the April propylene contract price, following a downturn in upstream naphtha prices.”</w:t>
      </w:r>
      <w:r>
        <w:rPr>
          <w:rFonts w:ascii="Arial" w:hAnsi="Arial"/>
          <w:color w:val="000000"/>
          <w:sz w:val="20"/>
        </w:rPr>
        <w:br/>
      </w:r>
      <w:r>
        <w:rPr>
          <w:rFonts w:ascii="Arial" w:hAnsi="Arial"/>
          <w:color w:val="000000"/>
          <w:sz w:val="20"/>
        </w:rPr>
        <w:br/>
      </w:r>
      <w:r>
        <w:rPr>
          <w:rFonts w:ascii="Arial" w:hAnsi="Arial"/>
          <w:color w:val="000000"/>
          <w:sz w:val="20"/>
        </w:rPr>
        <w:t xml:space="preserve">In the spot markets, PP injection moulding grade prices were assessed at the Euro 1155-1165/mt FD North West Europe mark, a week on week decrease of Euro (-10/mt). Meanwhile, PP block copolymer grade prices were assessed at the Euro 1215-1225/mt FD Northwest Europe levels, a drop of Euro (-10/mt) from last week.</w:t>
      </w:r>
    </w:p>
    <w:p>
      <w:pPr>
        <w:spacing w:before="0" w:after="0"/>
        <w:ind w:left="225" w:right="225"/>
      </w:pPr>
      <w:r>
        <w:rPr>
          <w:rFonts w:ascii="Arial" w:hAnsi="Arial"/>
          <w:color w:val="000000"/>
          <w:sz w:val="20"/>
          <w:bdr w:val="single" w:sz="0"/>
        </w:rPr>
        <w:drawing>
          <wp:inline xmlns:wp="http://schemas.openxmlformats.org/drawingml/2006/wordprocessingDrawing" distT="0" distB="0" distL="0" distR="0">
            <wp:extent cx="7267575" cy="3114675"/>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50328142859500_PP.jpg" descr=""/>
                    <pic:cNvPicPr>
                      <a:picLocks noChangeAspect="1" noChangeArrowheads="1"/>
                    </pic:cNvPicPr>
                  </pic:nvPicPr>
                  <pic:blipFill>
                    <a:blip xmlns:r="http://schemas.openxmlformats.org/officeDocument/2006/relationships" r:embed="img_1d29c8b6404f4b17bf68b323b5c4b6a4"/>
                    <a:srcRect/>
                    <a:stretch>
                      <a:fillRect/>
                    </a:stretch>
                  </pic:blipFill>
                  <pic:spPr bwMode="auto">
                    <a:xfrm>
                      <a:off x="0" y="0"/>
                      <a:ext cx="7267575" cy="311467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Meanwhile in the contract markets, PP injection moulding grade prices were assessed at the Euro 1550-1555/mt FD NWE Germany and FD NWE France levels, both stable from the previous week. PP injection moulding grade prices were assessed at the Euro 1540-1545/mt FD NWE Italy levels, week on week flat. Meanwhile, PP injection moulding grade prices were assessed at the GBP 1295-1300/mt FD NWE UK levels, a fall of GBP (-5/mt)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PP block copolymer grade prices were assessed at the Euro 1620-1625/mt FD NWE Germany and FD NWE France levels, both week on week steady. PP block copolymer grade prices were assessed at the Euro 1610-1615/mt FD NWE Italy levels, unchanged from the previous week. Meanwhile, PP block copolymer grade prices were assessed at the GBP 1355-1360/mt FD NWE UK levels, down GBP (-5/mt) from the last week.</w:t>
      </w:r>
    </w:p>
    <w:p>
      <w:pPr>
        <w:spacing w:before="0" w:after="0"/>
        <w:ind w:left="225" w:right="225"/>
      </w:pPr>
      <w:r>
        <w:rPr>
          <w:rFonts w:ascii="Arial" w:hAnsi="Arial"/>
          <w:color w:val="000000"/>
          <w:sz w:val="20"/>
          <w:bdr w:val="single" w:sz="0"/>
        </w:rPr>
        <w:drawing>
          <wp:inline xmlns:wp="http://schemas.openxmlformats.org/drawingml/2006/wordprocessingDrawing" distT="0" distB="0" distL="0" distR="0">
            <wp:extent cx="7267575" cy="3114675"/>
            <wp:effectExtent l="19050" t="0" r="0" b="0"/>
            <wp:docPr id="5"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ttps://api.polymerupdate.com//Assets//FileUploadForNews//20250328142903587_PPFCA.jpg" descr=""/>
                    <pic:cNvPicPr>
                      <a:picLocks noChangeAspect="1" noChangeArrowheads="1"/>
                    </pic:cNvPicPr>
                  </pic:nvPicPr>
                  <pic:blipFill>
                    <a:blip xmlns:r="http://schemas.openxmlformats.org/officeDocument/2006/relationships" r:embed="img_d1d6f0bfb7c546d8a030dba31b5e9a35"/>
                    <a:srcRect/>
                    <a:stretch>
                      <a:fillRect/>
                    </a:stretch>
                  </pic:blipFill>
                  <pic:spPr bwMode="auto">
                    <a:xfrm>
                      <a:off x="0" y="0"/>
                      <a:ext cx="7267575" cy="311467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FCA Antwerp PP homopolymer prices were assessed at the Euro 1140-1170/mt level, while FCA Antwerp PP copolymer prices were assessed at the Euro 1200-1230/mt levels, both dropped by Euro (-10/mt) week on week.</w:t>
      </w:r>
      <w:r>
        <w:rPr>
          <w:rFonts w:ascii="Arial" w:hAnsi="Arial"/>
          <w:color w:val="000000"/>
          <w:sz w:val="20"/>
        </w:rPr>
        <w:br/>
      </w:r>
      <w:r>
        <w:rPr>
          <w:rFonts w:ascii="Arial" w:hAnsi="Arial"/>
          <w:color w:val="000000"/>
          <w:sz w:val="20"/>
        </w:rPr>
        <w:br/>
      </w:r>
      <w:r>
        <w:rPr>
          <w:rFonts w:ascii="Arial" w:hAnsi="Arial"/>
          <w:color w:val="000000"/>
          <w:sz w:val="20"/>
        </w:rPr>
        <w:t xml:space="preserve">Upstream propylene spot prices on Thursday were assessed at the Euro 965-975/mt FD Northwest Europe levels, left unchanged from last week.</w:t>
      </w:r>
      <w:r>
        <w:rPr>
          <w:rFonts w:ascii="Arial" w:hAnsi="Arial"/>
          <w:color w:val="000000"/>
          <w:sz w:val="20"/>
        </w:rPr>
        <w:br/>
      </w:r>
      <w:r>
        <w:rPr>
          <w:rFonts w:ascii="Arial" w:hAnsi="Arial"/>
          <w:color w:val="000000"/>
          <w:sz w:val="20"/>
        </w:rPr>
        <w:br/>
      </w:r>
      <w:r>
        <w:rPr>
          <w:rFonts w:ascii="Arial" w:hAnsi="Arial"/>
          <w:color w:val="000000"/>
          <w:sz w:val="20"/>
        </w:rPr>
        <w:t xml:space="preserve">European propylene contract price for March 2025 settled at the Euro 1135/MT FD North West Europe levels. This price represents an increase of Euro 7.50/mt from its February 2025 settlement levels.</w:t>
      </w:r>
    </w:p>
  </w:body>
</w:document>
</file>

<file path=word/_rels/document.xml.rels>&#65279;<?xml version="1.0" encoding="utf-8"?><Relationships xmlns="http://schemas.openxmlformats.org/package/2006/relationships"><Relationship Type="http://schemas.openxmlformats.org/officeDocument/2006/relationships/image" Target="/media/image.png" Id="img_fc99e29dbde54389820314e6370cb61f" /><Relationship Type="http://schemas.openxmlformats.org/officeDocument/2006/relationships/image" Target="/media/image.jpg" Id="img_1d29c8b6404f4b17bf68b323b5c4b6a4" /><Relationship Type="http://schemas.openxmlformats.org/officeDocument/2006/relationships/image" Target="/media/image2.jpg" Id="img_d1d6f0bfb7c546d8a030dba31b5e9a35" /><Relationship Type="http://schemas.openxmlformats.org/officeDocument/2006/relationships/image" Target="/media/image2.png" Id="img_c16f8dcad59d4f1982d726f687f820f0" /></Relationships>
</file>