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356c7357ded4e30"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08bbeb12b9ff48ffaa1d3bbec523092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14 Aug 2025 16:00 IST</w:t>
      </w:r>
      <w:r>
        <w:rPr>
          <w:rFonts w:ascii="Arial" w:hAnsi="Arial"/>
          <w:b/>
          <w:color w:val="000000"/>
          <w:sz w:val="18"/>
        </w:rPr>
        <w:br/>
      </w:r>
      <w:r>
        <w:rPr>
          <w:rFonts w:ascii="Arial" w:hAnsi="Arial"/>
          <w:b/>
          <w:color w:val="000000"/>
          <w:sz w:val="18"/>
        </w:rPr>
        <w:t xml:space="preserve">Polypropylene (PP) export prices decline in the United States</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3810000" cy="37719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814164052112_1_PP_News.jpg" descr=""/>
                    <pic:cNvPicPr>
                      <a:picLocks noChangeAspect="1" noChangeArrowheads="1"/>
                    </pic:cNvPicPr>
                  </pic:nvPicPr>
                  <pic:blipFill>
                    <a:blip xmlns:r="http://schemas.openxmlformats.org/officeDocument/2006/relationships" r:embed="img_6b29c587664244f3aa5f0aaf8d42d8eb"/>
                    <a:srcRect/>
                    <a:stretch>
                      <a:fillRect/>
                    </a:stretch>
                  </pic:blipFill>
                  <pic:spPr bwMode="auto">
                    <a:xfrm>
                      <a:off x="0" y="0"/>
                      <a:ext cx="3810000" cy="3771900"/>
                    </a:xfrm>
                    <a:prstGeom prst="rect">
                      <a:avLst/>
                    </a:prstGeom>
                  </pic:spPr>
                </pic:pic>
              </a:graphicData>
            </a:graphic>
          </wp:inline>
        </w:drawing>
      </w:r>
      <w:r>
        <w:rPr>
          <w:rFonts w:ascii="Arial" w:hAnsi="Arial"/>
          <w:color w:val="000000"/>
          <w:sz w:val="20"/>
        </w:rPr>
        <w:t xml:space="preserve">This week, PP export prices drifted lower in the US.</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the U.S. informed a Polymerupdate team member, "Demand for US polypropylene (PP) exports was poor as low-priced material from Asia continued to flood global markets, heightening competition and maintaining weak purchasing sentiment. Continued tariff uncertainty dampened trade optimism, causing numerous buyers to postpone purchasing decisions. Spot prices fell for both homopolymer and copolymer grades as sellers encountered increased pressure to stay competitive with cheaper Asian offers. Market participants characterized the present landscape as one of the most competitive seen in recent times, necessitating bold pricing approaches to finalize agreements. In the short term, sentiment is anticipated to remain pessimistic unless there is a notable change in demand or a decrease in global supply glut situation.”</w:t>
      </w:r>
      <w:r>
        <w:rPr>
          <w:rFonts w:ascii="Arial" w:hAnsi="Arial"/>
          <w:color w:val="000000"/>
          <w:sz w:val="20"/>
        </w:rPr>
        <w:br/>
      </w:r>
      <w:r>
        <w:rPr>
          <w:rFonts w:ascii="Arial" w:hAnsi="Arial"/>
          <w:color w:val="000000"/>
          <w:sz w:val="20"/>
        </w:rPr>
        <w:br/>
      </w:r>
      <w:r>
        <w:rPr>
          <w:rFonts w:ascii="Arial" w:hAnsi="Arial"/>
          <w:color w:val="000000"/>
          <w:sz w:val="20"/>
        </w:rPr>
        <w:t xml:space="preserve">PP homopolymer prices were assessed at USD 960-980/mt FAS Houston while FAS Houston PP copolymer prices were assessed at USD 1005-1025/mt, both lower by USD (-35/mt)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67575" cy="31146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814142223954_PPHOMO.jpg" descr=""/>
                    <pic:cNvPicPr>
                      <a:picLocks noChangeAspect="1" noChangeArrowheads="1"/>
                    </pic:cNvPicPr>
                  </pic:nvPicPr>
                  <pic:blipFill>
                    <a:blip xmlns:r="http://schemas.openxmlformats.org/officeDocument/2006/relationships" r:embed="img_4549e2c38eeb4c338a97d41b01686db2"/>
                    <a:srcRect/>
                    <a:stretch>
                      <a:fillRect/>
                    </a:stretch>
                  </pic:blipFill>
                  <pic:spPr bwMode="auto">
                    <a:xfrm>
                      <a:off x="0" y="0"/>
                      <a:ext cx="7267575" cy="31146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Upstream polymer-grade propylene spot prices on Wednesday were assessed at 31.50-32.00 cents/lb FOB U.S. Gulf, steady from last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67575" cy="3114675"/>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50814142218775_PPCOPO.jpg" descr=""/>
                    <pic:cNvPicPr>
                      <a:picLocks noChangeAspect="1" noChangeArrowheads="1"/>
                    </pic:cNvPicPr>
                  </pic:nvPicPr>
                  <pic:blipFill>
                    <a:blip xmlns:r="http://schemas.openxmlformats.org/officeDocument/2006/relationships" r:embed="img_2cf37e01a8624aa0b9e5ef7da07b4ea9"/>
                    <a:srcRect/>
                    <a:stretch>
                      <a:fillRect/>
                    </a:stretch>
                  </pic:blipFill>
                  <pic:spPr bwMode="auto">
                    <a:xfrm>
                      <a:off x="0" y="0"/>
                      <a:ext cx="7267575" cy="31146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US propylene contract prices for July 2025 settled at the 37.50 cents/lb mark for Polymer grade propylene and 36.00 cents/lb mark for Chemical grade propylene. These prices represent a drop of 1.00 cent/lb from their June 2025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08bbeb12b9ff48ffaa1d3bbec523092d" /><Relationship Type="http://schemas.openxmlformats.org/officeDocument/2006/relationships/image" Target="/media/image.jpg" Id="img_4549e2c38eeb4c338a97d41b01686db2" /><Relationship Type="http://schemas.openxmlformats.org/officeDocument/2006/relationships/image" Target="/media/image2.jpg" Id="img_2cf37e01a8624aa0b9e5ef7da07b4ea9" /><Relationship Type="http://schemas.openxmlformats.org/officeDocument/2006/relationships/image" Target="/media/image3.jpg" Id="img_6b29c587664244f3aa5f0aaf8d42d8eb" /></Relationships>
</file>