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5559f7497f43f4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www.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921d54cc5b174badaf05ba8a0655cd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05 Feb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Ethylene prices edge lower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Despite firm upstream energy values, ethylene prices declined in Asia on Wednesday.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 downturn in buying activity in key Asian markets pressured prices lower.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South East Asia ethylene prices were assessed at USD 670-680/mt levels, down by USD (-5/mt) from Tuesday’s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North East Asia ethylene prices were assessed at USD 690-700/mt levels, a day-on-day fall of USD (-5/mt).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921d54cc5b174badaf05ba8a0655cd05" /></Relationships>
</file>