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f98a0f161214ff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ee6db27d0f94f44919addecc89f613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Feb 2026 17:45 IST</w:t>
      </w:r>
      <w:r>
        <w:rPr>
          <w:rFonts w:ascii="Arial" w:hAnsi="Arial"/>
          <w:b/>
          <w:color w:val="000000"/>
          <w:sz w:val="18"/>
        </w:rPr>
        <w:br/>
      </w:r>
      <w:r>
        <w:rPr>
          <w:rFonts w:ascii="Arial" w:hAnsi="Arial"/>
          <w:b/>
          <w:color w:val="000000"/>
          <w:sz w:val="18"/>
        </w:rPr>
        <w:t xml:space="preserve">‘India’s specialty chemicals sector takes a structural shift towards circular economy’</w:t>
      </w:r>
    </w:p>
    <w:p>
      <w:pPr>
        <w:spacing w:before="0" w:after="0"/>
        <w:ind w:left="225" w:right="225"/>
      </w:pPr>
      <w:r>
        <w:rPr>
          <w:rFonts w:ascii="Arial" w:hAnsi="Arial"/>
          <w:color w:val="000000"/>
          <w:sz w:val="20"/>
        </w:rPr>
        <w:t xml:space="preserve">Founded in 1987, Shivtek Spechemi Industries Ltd has emerged as a leading player in specialty chemicals, oil additives, and specialty plasticizers, offering innovative and sustainable solutions to the pharmaceuticals, agrochemicals, industrial coatings, and textiles sectors. The company has a total installed capacity of 150,000 metric tonnes per annum and a global footprint spanning over 75 countries across six continents. Its zero-emission plants and eco-friendly production processes signal a new era in the specialty chemicals industry, while its core values of trust, quality, and innovation continue to drive an even bolder vision for the future, said </w:t>
      </w:r>
      <w:r>
        <w:rPr>
          <w:rFonts w:ascii="Arial" w:hAnsi="Arial"/>
          <w:b/>
          <w:color w:val="000000"/>
          <w:sz w:val="20"/>
        </w:rPr>
        <w:t xml:space="preserve">Amitt Nenwani, Managing Director of Shivtek Spechemi Industries Ltd</w:t>
      </w:r>
      <w:r>
        <w:rPr>
          <w:rFonts w:ascii="Arial" w:hAnsi="Arial"/>
          <w:color w:val="000000"/>
          <w:sz w:val="20"/>
        </w:rPr>
        <w:t xml:space="preserve">, in an interview with</w:t>
      </w:r>
      <w:r>
        <w:rPr>
          <w:rFonts w:ascii="Arial" w:hAnsi="Arial"/>
          <w:b/>
          <w:color w:val="000000"/>
          <w:sz w:val="20"/>
        </w:rPr>
        <w:t xml:space="preserve">Dilip Kumar Jha, Editor at Polymerupdate</w:t>
      </w:r>
      <w:r>
        <w:rPr>
          <w:rFonts w:ascii="Arial" w:hAnsi="Arial"/>
          <w:color w:val="000000"/>
          <w:sz w:val="20"/>
        </w:rPr>
        <w:t xml:space="preserve">. Edited excerpts:</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2381250" cy="4010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24175156427_Dr._Amitt_Nenwani_Managing_Director_-_Shivtek_Spechemi_Industries_Ltd.jpg.jpeg" descr=""/>
                    <pic:cNvPicPr>
                      <a:picLocks noChangeAspect="1" noChangeArrowheads="1"/>
                    </pic:cNvPicPr>
                  </pic:nvPicPr>
                  <pic:blipFill>
                    <a:blip xmlns:r="http://schemas.openxmlformats.org/officeDocument/2006/relationships" r:embed="img_47b9faaf7bb64fcc999820d9ac456929"/>
                    <a:srcRect/>
                    <a:stretch>
                      <a:fillRect/>
                    </a:stretch>
                  </pic:blipFill>
                  <pic:spPr bwMode="auto">
                    <a:xfrm>
                      <a:off x="0" y="0"/>
                      <a:ext cx="2381250" cy="4010025"/>
                    </a:xfrm>
                    <a:prstGeom prst="rect">
                      <a:avLst/>
                    </a:prstGeom>
                  </pic:spPr>
                </pic:pic>
              </a:graphicData>
            </a:graphic>
          </wp:inline>
        </w:drawing>
      </w:r>
      <w:r>
        <w:rPr>
          <w:rFonts w:ascii="Arial" w:hAnsi="Arial"/>
          <w:b/>
          <w:color w:val="000000"/>
          <w:sz w:val="20"/>
        </w:rPr>
        <w:t xml:space="preserve">How will domestic CPE manufacturing help strengthen supply chains, reduce import dependence, and support its growing applications?</w:t>
      </w:r>
      <w:r>
        <w:rPr>
          <w:rFonts w:ascii="Arial" w:hAnsi="Arial"/>
          <w:b/>
          <w:color w:val="000000"/>
          <w:sz w:val="20"/>
        </w:rPr>
        <w:br/>
      </w:r>
      <w:r>
        <w:rPr>
          <w:rFonts w:ascii="Arial" w:hAnsi="Arial"/>
          <w:color w:val="000000"/>
          <w:sz w:val="20"/>
        </w:rPr>
        <w:t xml:space="preserve">Chlorinated Polyethylene (CPE) is a critical specialty material widely used in Wood Plastic Composites (WPC), construction, wires and cables, automotive components, rubber, plastics, and magnetic materials. Currently, India is largely dependent on imports to meet its CPE demand.</w:t>
      </w:r>
      <w:r>
        <w:rPr>
          <w:rFonts w:ascii="Arial" w:hAnsi="Arial"/>
          <w:color w:val="000000"/>
          <w:sz w:val="20"/>
        </w:rPr>
        <w:br/>
      </w:r>
      <w:r>
        <w:rPr>
          <w:rFonts w:ascii="Arial" w:hAnsi="Arial"/>
          <w:color w:val="000000"/>
          <w:sz w:val="20"/>
        </w:rPr>
        <w:br/>
      </w:r>
      <w:r>
        <w:rPr>
          <w:rFonts w:ascii="Arial" w:hAnsi="Arial"/>
          <w:color w:val="000000"/>
          <w:sz w:val="20"/>
        </w:rPr>
        <w:t xml:space="preserve">By setting up India’s first domestic CPE manufacturing facility at Rajpura, Punjab, Shivtek aims to bridge this critical supply gap. Domestic production will enhance supply chain reliability, reduce exposure to global price volatility and logistical disruptions, and ensure consistent availability for downstream manufacturers.</w:t>
      </w:r>
      <w:r>
        <w:rPr>
          <w:rFonts w:ascii="Arial" w:hAnsi="Arial"/>
          <w:color w:val="000000"/>
          <w:sz w:val="20"/>
        </w:rPr>
        <w:br/>
      </w:r>
      <w:r>
        <w:rPr>
          <w:rFonts w:ascii="Arial" w:hAnsi="Arial"/>
          <w:color w:val="000000"/>
          <w:sz w:val="20"/>
        </w:rPr>
        <w:br/>
      </w:r>
      <w:r>
        <w:rPr>
          <w:rFonts w:ascii="Arial" w:hAnsi="Arial"/>
          <w:color w:val="000000"/>
          <w:sz w:val="20"/>
        </w:rPr>
        <w:t xml:space="preserve">Further, with WPC emerging as an eco-friendly alternative to natural wood in construction and infrastructure, local CPE manufacturing will support the growing adoption of sustainable building materials. This initiative aligns strongly with India’s self-reliance objectives while strengthening the overall specialty polymer value chain.</w:t>
      </w:r>
      <w:r>
        <w:rPr>
          <w:rFonts w:ascii="Arial" w:hAnsi="Arial"/>
          <w:color w:val="000000"/>
          <w:sz w:val="20"/>
        </w:rPr>
        <w:br/>
      </w:r>
      <w:r>
        <w:rPr>
          <w:rFonts w:ascii="Arial" w:hAnsi="Arial"/>
          <w:color w:val="000000"/>
          <w:sz w:val="20"/>
        </w:rPr>
        <w:br/>
      </w:r>
      <w:r>
        <w:rPr>
          <w:rFonts w:ascii="Arial" w:hAnsi="Arial"/>
          <w:b/>
          <w:color w:val="000000"/>
          <w:sz w:val="20"/>
        </w:rPr>
        <w:t xml:space="preserve">What differentiates biodegradable, renewable-source plasticizers from conventional petroleum-based alternatives in terms of performance and environmental impact?</w:t>
      </w:r>
      <w:r>
        <w:rPr>
          <w:rFonts w:ascii="Arial" w:hAnsi="Arial"/>
          <w:b/>
          <w:color w:val="000000"/>
          <w:sz w:val="20"/>
        </w:rPr>
        <w:br/>
      </w:r>
      <w:r>
        <w:rPr>
          <w:rFonts w:ascii="Arial" w:hAnsi="Arial"/>
          <w:color w:val="000000"/>
          <w:sz w:val="20"/>
        </w:rPr>
        <w:t xml:space="preserve">Shivtek’s green plasticizers, including Shivachlor Green Pro, are derived from palm oil–based methyl esters and fatty acid methyl esters (FAME). Unlike conventional plasticizers, these solutions are phthalate-free, non-toxic, and readily biodegradable.</w:t>
      </w:r>
      <w:r>
        <w:rPr>
          <w:rFonts w:ascii="Arial" w:hAnsi="Arial"/>
          <w:color w:val="000000"/>
          <w:sz w:val="20"/>
        </w:rPr>
        <w:br/>
      </w:r>
      <w:r>
        <w:rPr>
          <w:rFonts w:ascii="Arial" w:hAnsi="Arial"/>
          <w:color w:val="000000"/>
          <w:sz w:val="20"/>
        </w:rPr>
        <w:br/>
      </w:r>
      <w:r>
        <w:rPr>
          <w:rFonts w:ascii="Arial" w:hAnsi="Arial"/>
          <w:color w:val="000000"/>
          <w:sz w:val="20"/>
        </w:rPr>
        <w:t xml:space="preserve">From a performance standpoint, they are designed to deliver comparable functional properties across flexible PVC, wires and cables, flooring, synthetic leather, adhesives, and sealants—ensuring that sustainability does not come at the cost of efficiency or durability.</w:t>
      </w:r>
      <w:r>
        <w:rPr>
          <w:rFonts w:ascii="Arial" w:hAnsi="Arial"/>
          <w:color w:val="000000"/>
          <w:sz w:val="20"/>
        </w:rPr>
        <w:br/>
      </w:r>
      <w:r>
        <w:rPr>
          <w:rFonts w:ascii="Arial" w:hAnsi="Arial"/>
          <w:color w:val="000000"/>
          <w:sz w:val="20"/>
        </w:rPr>
        <w:br/>
      </w:r>
      <w:r>
        <w:rPr>
          <w:rFonts w:ascii="Arial" w:hAnsi="Arial"/>
          <w:color w:val="000000"/>
          <w:sz w:val="20"/>
        </w:rPr>
        <w:t xml:space="preserve">From an environmental perspective, the use of renewable feedstocks significantly reduces dependence on fossil resources, while biodegradability and non-toxicity address increasing regulatory and consumer scrutiny around environmental and health impacts. These solutions reflect the broader industry shift toward responsible material innovation.</w:t>
      </w:r>
      <w:r>
        <w:rPr>
          <w:rFonts w:ascii="Arial" w:hAnsi="Arial"/>
          <w:color w:val="000000"/>
          <w:sz w:val="20"/>
        </w:rPr>
        <w:br/>
      </w:r>
      <w:r>
        <w:rPr>
          <w:rFonts w:ascii="Arial" w:hAnsi="Arial"/>
          <w:color w:val="000000"/>
          <w:sz w:val="20"/>
        </w:rPr>
        <w:br/>
      </w:r>
      <w:r>
        <w:rPr>
          <w:rFonts w:ascii="Arial" w:hAnsi="Arial"/>
          <w:b/>
          <w:color w:val="000000"/>
          <w:sz w:val="20"/>
        </w:rPr>
        <w:t xml:space="preserve">In the wake of increasing regulatory oversight and heightened consumer awareness regarding phthalates and other potentially harmful additives, how critical is it for manufacturers to reassess their material selections across applications such as PVC, wires and cables, flooring, and synthetic leather?</w:t>
      </w:r>
      <w:r>
        <w:rPr>
          <w:rFonts w:ascii="Arial" w:hAnsi="Arial"/>
          <w:b/>
          <w:color w:val="000000"/>
          <w:sz w:val="20"/>
        </w:rPr>
        <w:br/>
      </w:r>
      <w:r>
        <w:rPr>
          <w:rFonts w:ascii="Arial" w:hAnsi="Arial"/>
          <w:color w:val="000000"/>
          <w:sz w:val="20"/>
        </w:rPr>
        <w:t xml:space="preserve">It is increasingly critical for manufacturers to reassess material choices in response to evolving global regulations and rising consumer awareness regarding health and environmental safety.</w:t>
      </w:r>
      <w:r>
        <w:rPr>
          <w:rFonts w:ascii="Arial" w:hAnsi="Arial"/>
          <w:color w:val="000000"/>
          <w:sz w:val="20"/>
        </w:rPr>
        <w:br/>
      </w:r>
      <w:r>
        <w:rPr>
          <w:rFonts w:ascii="Arial" w:hAnsi="Arial"/>
          <w:color w:val="000000"/>
          <w:sz w:val="20"/>
        </w:rPr>
        <w:br/>
      </w:r>
      <w:r>
        <w:rPr>
          <w:rFonts w:ascii="Arial" w:hAnsi="Arial"/>
          <w:color w:val="000000"/>
          <w:sz w:val="20"/>
        </w:rPr>
        <w:t xml:space="preserve">Applications such as flexible PVC, wires and cables, flooring, and synthetic leather are integral to infrastructure and consumer industries. As scrutiny around phthalates and toxic additives intensifies, transitioning to safer, phthalate-free, and non-toxic alternatives becomes both a compliance necessity and a strategic imperative.</w:t>
      </w:r>
      <w:r>
        <w:rPr>
          <w:rFonts w:ascii="Arial" w:hAnsi="Arial"/>
          <w:color w:val="000000"/>
          <w:sz w:val="20"/>
        </w:rPr>
        <w:br/>
      </w:r>
      <w:r>
        <w:rPr>
          <w:rFonts w:ascii="Arial" w:hAnsi="Arial"/>
          <w:color w:val="000000"/>
          <w:sz w:val="20"/>
        </w:rPr>
        <w:br/>
      </w:r>
      <w:r>
        <w:rPr>
          <w:rFonts w:ascii="Arial" w:hAnsi="Arial"/>
          <w:color w:val="000000"/>
          <w:sz w:val="20"/>
        </w:rPr>
        <w:t xml:space="preserve">Adopting biodegradable and renewable-source plasticizers not only mitigates regulatory risks but also enhances brand credibility, strengthens export competitiveness, and aligns product portfolios with long-term sustainability expectations. Material innovation today is central to maintaining relevance in a rapidly transforming global marketplace.</w:t>
      </w:r>
      <w:r>
        <w:rPr>
          <w:rFonts w:ascii="Arial" w:hAnsi="Arial"/>
          <w:color w:val="000000"/>
          <w:sz w:val="20"/>
        </w:rPr>
        <w:br/>
      </w:r>
      <w:r>
        <w:rPr>
          <w:rFonts w:ascii="Arial" w:hAnsi="Arial"/>
          <w:color w:val="000000"/>
          <w:sz w:val="20"/>
        </w:rPr>
        <w:br/>
      </w:r>
      <w:r>
        <w:rPr>
          <w:rFonts w:ascii="Arial" w:hAnsi="Arial"/>
          <w:b/>
          <w:color w:val="000000"/>
          <w:sz w:val="20"/>
        </w:rPr>
        <w:t xml:space="preserve">Beyond product innovation, Shivtek has been investing in eco-centric manufacturing practices, including Zero Liquid Discharge (ZLD) systems and renewable energy integration. How do these initiatives strengthen the company’s long-term competitiveness in the specialty chemicals sector?</w:t>
      </w:r>
      <w:r>
        <w:rPr>
          <w:rFonts w:ascii="Arial" w:hAnsi="Arial"/>
          <w:b/>
          <w:color w:val="000000"/>
          <w:sz w:val="20"/>
        </w:rPr>
        <w:br/>
      </w:r>
      <w:r>
        <w:rPr>
          <w:rFonts w:ascii="Arial" w:hAnsi="Arial"/>
          <w:color w:val="000000"/>
          <w:sz w:val="20"/>
        </w:rPr>
        <w:t xml:space="preserve">Eco-centric manufacturing practices are integral to long-term resilience and competitiveness in the specialty chemicals sector.</w:t>
      </w:r>
      <w:r>
        <w:rPr>
          <w:rFonts w:ascii="Arial" w:hAnsi="Arial"/>
          <w:color w:val="000000"/>
          <w:sz w:val="20"/>
        </w:rPr>
        <w:br/>
      </w:r>
      <w:r>
        <w:rPr>
          <w:rFonts w:ascii="Arial" w:hAnsi="Arial"/>
          <w:color w:val="000000"/>
          <w:sz w:val="20"/>
        </w:rPr>
        <w:br/>
      </w:r>
      <w:r>
        <w:rPr>
          <w:rFonts w:ascii="Arial" w:hAnsi="Arial"/>
          <w:color w:val="000000"/>
          <w:sz w:val="20"/>
        </w:rPr>
        <w:t xml:space="preserve">Shivtek’s implementation of Zero Liquid Discharge (ZLD) systems, renewable energy integration, and closed-loop processing ensures responsible resource utilization and environmental stewardship. These practices reduce operational risks, enhance regulatory compliance, and optimize resource efficiency.</w:t>
      </w:r>
      <w:r>
        <w:rPr>
          <w:rFonts w:ascii="Arial" w:hAnsi="Arial"/>
          <w:color w:val="000000"/>
          <w:sz w:val="20"/>
        </w:rPr>
        <w:br/>
      </w:r>
      <w:r>
        <w:rPr>
          <w:rFonts w:ascii="Arial" w:hAnsi="Arial"/>
          <w:color w:val="000000"/>
          <w:sz w:val="20"/>
        </w:rPr>
        <w:br/>
      </w:r>
      <w:r>
        <w:rPr>
          <w:rFonts w:ascii="Arial" w:hAnsi="Arial"/>
          <w:color w:val="000000"/>
          <w:sz w:val="20"/>
        </w:rPr>
        <w:t xml:space="preserve">Over time, such initiatives contribute to cost stability, strengthen stakeholder confidence, and improve global market access—particularly in regions where sustainability benchmarks are becoming stringent. Responsible manufacturing is no longer optional; it is a defining factor in long-term industry leadership.</w:t>
      </w:r>
      <w:r>
        <w:rPr>
          <w:rFonts w:ascii="Arial" w:hAnsi="Arial"/>
          <w:color w:val="000000"/>
          <w:sz w:val="20"/>
        </w:rPr>
        <w:br/>
      </w:r>
      <w:r>
        <w:rPr>
          <w:rFonts w:ascii="Arial" w:hAnsi="Arial"/>
          <w:color w:val="000000"/>
          <w:sz w:val="20"/>
        </w:rPr>
        <w:br/>
      </w:r>
      <w:r>
        <w:rPr>
          <w:rFonts w:ascii="Arial" w:hAnsi="Arial"/>
          <w:b/>
          <w:color w:val="000000"/>
          <w:sz w:val="20"/>
        </w:rPr>
        <w:t xml:space="preserve">Shivtek exports to over 70 countries while simultaneously expanding its domestic manufacturing capacity. How are you balancing global market requirements with India’s push toward self-reliance in specialty chemicals?</w:t>
      </w:r>
      <w:r>
        <w:rPr>
          <w:rFonts w:ascii="Arial" w:hAnsi="Arial"/>
          <w:b/>
          <w:color w:val="000000"/>
          <w:sz w:val="20"/>
        </w:rPr>
        <w:br/>
      </w:r>
      <w:r>
        <w:rPr>
          <w:rFonts w:ascii="Arial" w:hAnsi="Arial"/>
          <w:color w:val="000000"/>
          <w:sz w:val="20"/>
        </w:rPr>
        <w:t xml:space="preserve">Shivtek’s strategy integrates global quality standards with domestic capacity building. With exports spanning over 70 countries, the company consistently meets stringent international specifications across polymer processing, wire and cable, synthetic leather, and industrial applications. Simultaneously, investments such as the domestic CPE manufacturing facility strengthen India’s specialty chemicals ecosystem and reduce dependence on imports.</w:t>
      </w:r>
      <w:r>
        <w:rPr>
          <w:rFonts w:ascii="Arial" w:hAnsi="Arial"/>
          <w:color w:val="000000"/>
          <w:sz w:val="20"/>
        </w:rPr>
        <w:br/>
      </w:r>
      <w:r>
        <w:rPr>
          <w:rFonts w:ascii="Arial" w:hAnsi="Arial"/>
          <w:color w:val="000000"/>
          <w:sz w:val="20"/>
        </w:rPr>
        <w:br/>
      </w:r>
      <w:r>
        <w:rPr>
          <w:rFonts w:ascii="Arial" w:hAnsi="Arial"/>
          <w:color w:val="000000"/>
          <w:sz w:val="20"/>
        </w:rPr>
        <w:t xml:space="preserve">By combining application-driven product development, strong in-house R&amp;D, and scalable domestic infrastructure, Shivtek aligns with the Atmanirbhar Bharat vision while maintaining a robust global footprint. The balance lies in leveraging India’s cost competitiveness and manufacturing strength to serve both domestic and international markets effectively.</w:t>
      </w:r>
      <w:r>
        <w:rPr>
          <w:rFonts w:ascii="Arial" w:hAnsi="Arial"/>
          <w:color w:val="000000"/>
          <w:sz w:val="20"/>
        </w:rPr>
        <w:br/>
      </w:r>
      <w:r>
        <w:rPr>
          <w:rFonts w:ascii="Arial" w:hAnsi="Arial"/>
          <w:color w:val="000000"/>
          <w:sz w:val="20"/>
        </w:rPr>
        <w:br/>
      </w:r>
      <w:r>
        <w:rPr>
          <w:rFonts w:ascii="Arial" w:hAnsi="Arial"/>
          <w:b/>
          <w:color w:val="000000"/>
          <w:sz w:val="20"/>
        </w:rPr>
        <w:t xml:space="preserve">The plastics and chemicals industry is increasingly aligning with circular economy principles. How prepared is India’s specialty chemicals sector to lead this transition on a global scale?</w:t>
      </w:r>
      <w:r>
        <w:rPr>
          <w:rFonts w:ascii="Arial" w:hAnsi="Arial"/>
          <w:b/>
          <w:color w:val="000000"/>
          <w:sz w:val="20"/>
        </w:rPr>
        <w:br/>
      </w:r>
      <w:r>
        <w:rPr>
          <w:rFonts w:ascii="Arial" w:hAnsi="Arial"/>
          <w:color w:val="000000"/>
          <w:sz w:val="20"/>
        </w:rPr>
        <w:t xml:space="preserve">India’s specialty chemicals sector is steadily advancing toward circular economy integration, supported by rising domestic demand, cost competitiveness, and a maturing innovation ecosystem.</w:t>
      </w:r>
      <w:r>
        <w:rPr>
          <w:rFonts w:ascii="Arial" w:hAnsi="Arial"/>
          <w:color w:val="000000"/>
          <w:sz w:val="20"/>
        </w:rPr>
        <w:br/>
      </w:r>
      <w:r>
        <w:rPr>
          <w:rFonts w:ascii="Arial" w:hAnsi="Arial"/>
          <w:color w:val="000000"/>
          <w:sz w:val="20"/>
        </w:rPr>
        <w:br/>
      </w:r>
      <w:r>
        <w:rPr>
          <w:rFonts w:ascii="Arial" w:hAnsi="Arial"/>
          <w:color w:val="000000"/>
          <w:sz w:val="20"/>
        </w:rPr>
        <w:t xml:space="preserve">The growing adoption of environmentally responsible materials, renewable feedstocks, and eco-centric manufacturing practices signals a structural shift in the industry. Companies are investing in sustainable alternatives, enhancing R&amp;D capabilities, and aligning product development with global environmental benchmarks.</w:t>
      </w:r>
      <w:r>
        <w:rPr>
          <w:rFonts w:ascii="Arial" w:hAnsi="Arial"/>
          <w:color w:val="000000"/>
          <w:sz w:val="20"/>
        </w:rPr>
        <w:br/>
      </w:r>
      <w:r>
        <w:rPr>
          <w:rFonts w:ascii="Arial" w:hAnsi="Arial"/>
          <w:color w:val="000000"/>
          <w:sz w:val="20"/>
        </w:rPr>
        <w:br/>
      </w:r>
      <w:r>
        <w:rPr>
          <w:rFonts w:ascii="Arial" w:hAnsi="Arial"/>
          <w:color w:val="000000"/>
          <w:sz w:val="20"/>
        </w:rPr>
        <w:t xml:space="preserve">With strong export capabilities, expanding manufacturing infrastructure, and increasing emphasis on sustainability-led innovation, India is well-positioned to emerge as a credible global leader in responsible specialty chemical production.</w:t>
      </w:r>
      <w:r>
        <w:rPr>
          <w:rFonts w:ascii="Arial" w:hAnsi="Arial"/>
          <w:color w:val="000000"/>
          <w:sz w:val="20"/>
        </w:rPr>
        <w:br/>
      </w:r>
      <w:r>
        <w:rPr>
          <w:rFonts w:ascii="Arial" w:hAnsi="Arial"/>
          <w:color w:val="000000"/>
          <w:sz w:val="20"/>
        </w:rPr>
        <w:br/>
      </w:r>
      <w:r>
        <w:rPr>
          <w:rFonts w:ascii="Arial" w:hAnsi="Arial"/>
          <w:b/>
          <w:color w:val="000000"/>
          <w:sz w:val="20"/>
        </w:rPr>
        <w:t xml:space="preserve">Shivtek has launched MsS, an AI-powered assistant aimed at strengthening customer and partner engagement. How does this initiative align with your digital transformation strategy, and what tangible improvements do you expect in responsiveness, transparency, and service delivery?</w:t>
      </w:r>
      <w:r>
        <w:rPr>
          <w:rFonts w:ascii="Arial" w:hAnsi="Arial"/>
          <w:b/>
          <w:color w:val="000000"/>
          <w:sz w:val="20"/>
        </w:rPr>
        <w:br/>
      </w:r>
      <w:r>
        <w:rPr>
          <w:rFonts w:ascii="Arial" w:hAnsi="Arial"/>
          <w:color w:val="000000"/>
          <w:sz w:val="20"/>
        </w:rPr>
        <w:t xml:space="preserve">The launch of MsS marks a significant milestone in Shivtek’s digital transformation journey and reinforces its identity as a technology-first industrial organization.</w:t>
      </w:r>
      <w:r>
        <w:rPr>
          <w:rFonts w:ascii="Arial" w:hAnsi="Arial"/>
          <w:color w:val="000000"/>
          <w:sz w:val="20"/>
        </w:rPr>
        <w:br/>
      </w:r>
      <w:r>
        <w:rPr>
          <w:rFonts w:ascii="Arial" w:hAnsi="Arial"/>
          <w:color w:val="000000"/>
          <w:sz w:val="20"/>
        </w:rPr>
        <w:br/>
      </w:r>
      <w:r>
        <w:rPr>
          <w:rFonts w:ascii="Arial" w:hAnsi="Arial"/>
          <w:color w:val="000000"/>
          <w:sz w:val="20"/>
        </w:rPr>
        <w:t xml:space="preserve">Developed by Veida Labs, MsS is an AI-powered assistant leveraging advanced natural language processing and machine learning to provide real-time support across product inquiries, client servicing, and technical troubleshooting. The initiative is designed to enhance how Shivtek engages with customers, partners, and internal teams.</w:t>
      </w:r>
      <w:r>
        <w:rPr>
          <w:rFonts w:ascii="Arial" w:hAnsi="Arial"/>
          <w:color w:val="000000"/>
          <w:sz w:val="20"/>
        </w:rPr>
        <w:br/>
      </w:r>
      <w:r>
        <w:rPr>
          <w:rFonts w:ascii="Arial" w:hAnsi="Arial"/>
          <w:color w:val="000000"/>
          <w:sz w:val="20"/>
        </w:rPr>
        <w:br/>
      </w:r>
      <w:r>
        <w:rPr>
          <w:rFonts w:ascii="Arial" w:hAnsi="Arial"/>
          <w:color w:val="000000"/>
          <w:sz w:val="20"/>
        </w:rPr>
        <w:t xml:space="preserve">Strategically, MsS strengthens transparency, improves speed of response, and enables scalable service delivery across global markets. By integrating digital intelligence into customer interactions, Shivtek aims to elevate responsiveness, streamline communication, and deliver consistent value experiences. This reflects the company’s broader commitment to innovation—not only in specialty chemical manufacturing but also in the digital ecosystems that support its business.</w:t>
      </w:r>
      <w:r>
        <w:rPr>
          <w:rFonts w:ascii="Arial" w:hAnsi="Arial"/>
          <w:color w:val="000000"/>
          <w:sz w:val="20"/>
        </w:rPr>
        <w:br/>
      </w:r>
      <w:r>
        <w:rPr>
          <w:rFonts w:ascii="Arial" w:hAnsi="Arial"/>
          <w:color w:val="000000"/>
          <w:sz w:val="20"/>
        </w:rPr>
        <w:br/>
      </w:r>
      <w:r>
        <w:rPr>
          <w:rFonts w:ascii="Arial" w:hAnsi="Arial"/>
          <w:b/>
          <w:color w:val="000000"/>
          <w:sz w:val="20"/>
        </w:rPr>
        <w:t xml:space="preserve">What made Shivtek’s participation at PlastIndia 2026?</w:t>
      </w:r>
      <w:r>
        <w:rPr>
          <w:rFonts w:ascii="Arial" w:hAnsi="Arial"/>
          <w:b/>
          <w:color w:val="000000"/>
          <w:sz w:val="20"/>
        </w:rPr>
        <w:br/>
      </w:r>
      <w:r>
        <w:rPr>
          <w:rFonts w:ascii="Arial" w:hAnsi="Arial"/>
          <w:color w:val="000000"/>
          <w:sz w:val="20"/>
        </w:rPr>
        <w:t xml:space="preserve">PlastIndia 2026 served as a strategic platform for Shivtek to demonstrate India’s growing capabilities in specialty chemicals, particularly in sustainable chemistry and import substitution.</w:t>
      </w:r>
      <w:r>
        <w:rPr>
          <w:rFonts w:ascii="Arial" w:hAnsi="Arial"/>
          <w:color w:val="000000"/>
          <w:sz w:val="20"/>
        </w:rPr>
        <w:br/>
      </w:r>
      <w:r>
        <w:rPr>
          <w:rFonts w:ascii="Arial" w:hAnsi="Arial"/>
          <w:color w:val="000000"/>
          <w:sz w:val="20"/>
        </w:rPr>
        <w:br/>
      </w:r>
      <w:r>
        <w:rPr>
          <w:rFonts w:ascii="Arial" w:hAnsi="Arial"/>
          <w:color w:val="000000"/>
          <w:sz w:val="20"/>
        </w:rPr>
        <w:t xml:space="preserve">At this edition, Shivtek showcased an advanced portfolio of Chlorinated Polyethylene (CPE), chlorinated paraffins (CP), and green biodegradable plasticizers solutions that addressed both performance requirements and evolving environmental expectations. The exhibition brought together leading stakeholders across plastics, polymers, infrastructure, and allied sectors, enabling meaningful engagement with global customers, partners, and industry leaders.</w:t>
      </w:r>
      <w:r>
        <w:rPr>
          <w:rFonts w:ascii="Arial" w:hAnsi="Arial"/>
          <w:color w:val="000000"/>
          <w:sz w:val="20"/>
        </w:rPr>
        <w:br/>
      </w:r>
      <w:r>
        <w:rPr>
          <w:rFonts w:ascii="Arial" w:hAnsi="Arial"/>
          <w:color w:val="000000"/>
          <w:sz w:val="20"/>
        </w:rPr>
        <w:br/>
      </w:r>
      <w:r>
        <w:rPr>
          <w:rFonts w:ascii="Arial" w:hAnsi="Arial"/>
          <w:color w:val="000000"/>
          <w:sz w:val="20"/>
        </w:rPr>
        <w:t xml:space="preserve">Importantly, the platform allowed Shivtek to reinforce its commitment to strengthening domestic manufacturing, supporting supply chain resilience, and positioning India as a reliable global hub for specialty and sustainable chemical solutions.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ee6db27d0f94f44919addecc89f6132" /><Relationship Type="http://schemas.openxmlformats.org/officeDocument/2006/relationships/image" Target="/media/image.jpg" Id="img_47b9faaf7bb64fcc999820d9ac456929" /></Relationships>
</file>