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dd2e73c5f479f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e859981ba7574dd9981b9ee0ad0c2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08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Ethylene prices march higher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Monday, Asian ethylene prices rose amid higher upstream energy rates.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Price increases were supported by limited supply, improved demand, and healthy buying activity across key Asian markets.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South East Asia ethylene prices were assessed at USD 1135-1145/mt levels, an increase of USD (+25/mt) from last Friday.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North East Asia ethylene prices were assessed at USD 1170-1180/mt levels, up USD (+25/mt) from previously assessed levels.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e859981ba7574dd9981b9ee0ad0c2146" /></Relationships>
</file>