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959f347fb4012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872b4b05038a49b6927e2506ec7cceb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08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Ethylene prices march higher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Monday, Asian ethylene prices rose amid higher upstream energy rates.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Price increases were supported by limited supply, improved demand, and healthy buying activity across key Asian markets.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South East Asia ethylene prices were assessed at USD 1135-1145/mt levels, an increase of USD (+25/mt) from last Friday.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North East Asia ethylene prices were assessed at USD 1170-1180/mt levels, up USD (+25/mt) from previously assessed levels.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872b4b05038a49b6927e2506ec7cceb5" /></Relationships>
</file>