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39b6ec564089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4628aeff445544db90c34f7fcd3ea60d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10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march higher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Wednesday, Asian propylene prices rose sharply amid stronger upstream energy values.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Prices also increased on tight supply and higher costs, despite largely need-based buying across key Asian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1155-1165/mt levels, sharply up USD (+30/mt) from Tuesday's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1195-1205/mt levels, a sharp gain of USD (+30/mt) over from the previous 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4628aeff445544db90c34f7fcd3ea60d" /></Relationships>
</file>