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47d3c8ce140b7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f3821d753d024472aeba5dd9ef9d36e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24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dip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Wednesday, despite higher upstream crude rates, propylene prices were assessed lower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moved lower due to weak demand and limited buying momentum in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were assessed at USD 1180-1190/mt levels, a decline of USD (-25/mt) from Tuesday's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USD 1220-1230/mt levels, down USD (-25/mt) from the previous 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f3821d753d024472aeba5dd9ef9d36eb" /></Relationships>
</file>