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1953a9c6b34c3a" /></Relationships>
</file>

<file path=word/document.xml><?xml version="1.0" encoding="utf-8"?>
<w:document xmlns:w="http://schemas.openxmlformats.org/wordprocessingml/2006/main">
  <w:body>
    <w:p>
      <w:pPr>
        <w:spacing w:after="300"/>
        <w:ind w:left="300" w:right="300"/>
        <w:jc w:val="center"/>
      </w:pPr>
      <w:r>
        <w:rPr>
          <w:rFonts w:ascii="Arial" w:hAnsi="Arial"/>
        </w:rPr>
        <w:drawing>
          <wp:inline xmlns:wp="http://schemas.openxmlformats.org/drawingml/2006/wordprocessingDrawing" distT="0" distB="0" distL="0" distR="0">
            <wp:extent cx="3362325" cy="828675"/>
            <wp:effectExtent l="19050" t="0" r="0" b="0"/>
            <wp:docPr id="2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ttps://polymerupdate.com/Content/images/logo.png" descr="Polymerupdate Log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bd76efb14a654c9c9802f1527173207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0"/>
        <w:ind w:left="300" w:right="300"/>
        <w:jc w:val="left"/>
      </w:pPr>
      <w:r>
        <w:rPr>
          <w:rFonts w:ascii="Arial" w:hAnsi="Arial"/>
          <w:b/>
          <w:color w:val="000000"/>
          <w:sz w:val="18"/>
        </w:rPr>
        <w:t xml:space="preserve">25 Sep 2026 09:30 IST</w:t>
      </w:r>
      <w:r>
        <w:rPr>
          <w:rFonts w:ascii="Arial" w:hAnsi="Arial"/>
          <w:b/>
          <w:color w:val="000000"/>
          <w:sz w:val="18"/>
        </w:rPr>
        <w:br/>
      </w:r>
      <w:r>
        <w:rPr>
          <w:rFonts w:ascii="Arial" w:hAnsi="Arial"/>
          <w:b/>
          <w:color w:val="000000"/>
          <w:sz w:val="18"/>
        </w:rPr>
        <w:t xml:space="preserve">Styrene Monomer (SM) prices march higher in Asia</w:t>
      </w:r>
    </w:p>
    <w:p>
      <w:pPr>
        <w:spacing w:before="0" w:after="0"/>
        <w:ind w:left="225" w:right="225"/>
      </w:pPr>
      <w:r>
        <w:rPr>
          <w:rFonts w:ascii="Arial" w:hAnsi="Arial"/>
          <w:color w:val="000000"/>
          <w:sz w:val="20"/>
        </w:rPr>
        <w:t xml:space="preserve">On Thursday, SM prices moved higher across Asia, tracking firmer upstream energy values.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Styrene prices further increased on stronger benzene feedstock costs, despite limited buying activity across key Asian markets.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FOB Korea SM prices were assessed at USD 1370-1380/mt levels, sharply higher by USD (+50/mt) from Wednesday’s assessed levels.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CFR China SM prices were assessed at USD 1330-1340/mt levels, a surge of USD (+50/mt) from the previous day.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Meanwhile, FOB Korea benzene prices were assessed at USD 1165-1175/mt levels, a sharp day-on-day gain of USD (+35/mt).</w:t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img_bd76efb14a654c9c9802f1527173207e" /></Relationships>
</file>