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800a4d45e417b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89420619f6b4b11966b9122cd463ba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21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gain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ethylene prices moved higher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rose in line with firmer upstream naphtha values coupled with improved buying momentum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1105-1115/mt levels, up USD (+10/mt)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1165-1175/mt levels, an increase of USD (+10/mt)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e89420619f6b4b11966b9122cd463ba3" /></Relationships>
</file>