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97546fcadc84f4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fb0be6ca5d6494da8fba4153b1a2dd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06 Nov 2026 14:00 IST</w:t>
      </w:r>
      <w:r>
        <w:rPr>
          <w:rFonts w:ascii="Arial" w:hAnsi="Arial"/>
          <w:b/>
          <w:color w:val="000000"/>
          <w:sz w:val="18"/>
        </w:rPr>
        <w:br/>
      </w:r>
      <w:r>
        <w:rPr>
          <w:rFonts w:ascii="Arial" w:hAnsi="Arial"/>
          <w:b/>
          <w:color w:val="000000"/>
          <w:sz w:val="18"/>
        </w:rPr>
        <w:t xml:space="preserve">High density polyethylene (HDPE) spot prices rise across Europe on tighter imports and firming replacement costs</w:t>
      </w:r>
    </w:p>
    <w:p>
      <w:pPr>
        <w:spacing w:before="0" w:after="0"/>
        <w:ind w:left="225" w:right="225"/>
      </w:pPr>
      <w:r>
        <w:rPr>
          <w:rFonts w:ascii="Arial" w:hAnsi="Arial"/>
          <w:color w:val="000000"/>
          <w:sz w:val="20"/>
        </w:rPr>
        <w:t xml:space="preserve">This week, HDPE prices in Europe moved higher in the spot markets, supported by rising replacement costs and reduced competition from imported material, while contract prices across the mainland held broadly steady and UK contract levels edged lower.</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on condition of anonymity, informed a Polymerupdate team member, "Replacement costs appeared to have firmed, while tighter import availability entering November provided domestic suppliers with scope to raise spot prices. However, subdued downstream consumption limited buyers' acceptance of higher offers, with converters continuing to purchase on a hand-to-mouth basis and prioritising lean inventories amid economic uncertainty. Market fundamentals remained weak, as buyers maintained their cautious October procurement approach, focusing on essential volumes despite rising manufacturing costs. Although some converters advanced purchases ahead of anticipated November price increases, lacklustre end-user demand discouraged significant stock accumulation. Tighter imports reduced competitive pressure on European producers, while mounting cost pressures prompted producers to operate plants at reduced rates to align supply with subdued demand. Seasonal slowdowns, challenging downstream conditions, crude oil-related sentiment and logistical uncertainties further reinforced market caution, although their immediate impact on spot prices remained limited.”</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106151055564_HDPE_BM_FD.jpg" descr=""/>
                    <pic:cNvPicPr>
                      <a:picLocks noChangeAspect="1" noChangeArrowheads="1"/>
                    </pic:cNvPicPr>
                  </pic:nvPicPr>
                  <pic:blipFill>
                    <a:blip xmlns:r="http://schemas.openxmlformats.org/officeDocument/2006/relationships" r:embed="img_cd2dd69e696e44a9b22529e43ceabba0"/>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blow moulding grade prices were assessed at Euro 1230-1240/mt FD NWE levels, moving higher, Euro (+5/mt) week on week. HDPE film grade prices were assessed at Euro 1245-1255/mt FD NWE levels, firming, Euro (+20/mt) compared to the prior week. Meanwhile, HDPE injection grade prices were assessed at Euro 1210-1220/mt FD NWE levels, edging higher, Euro (+5/mt) week on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106151101662_HDPE_Film_FD.jpg" descr=""/>
                    <pic:cNvPicPr>
                      <a:picLocks noChangeAspect="1" noChangeArrowheads="1"/>
                    </pic:cNvPicPr>
                  </pic:nvPicPr>
                  <pic:blipFill>
                    <a:blip xmlns:r="http://schemas.openxmlformats.org/officeDocument/2006/relationships" r:embed="img_80de22459b1647c28b3baa451522c68e"/>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blow moulding grade prices were assessed at Euro 2105-2110/mt FD NWE France, FD NWE Germany and FD NWE Italy levels, rolled over from the previous week. FD NWE Italy levels maintained the same range of Euro 2105-2110/mt, remaining stable over the week. Meanwhile, HDPE blow moulding grade prices were assessed at GBP 1755-1760/mt FD NWE UK levels, easing, GBP (-5/mt) week on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Euro 2125-2130/mt FD NWE France, FD NWE Germany and FD NWE Italy levels, remaining unchanged from the previous week. FD NWE Italy levels held at Euro 2125-2130/mt, rolling over from the prior assessment. Meanwhile, HDPE film grade prices were assessed at GBP 1770-1775/mt FD NWE UK levels, softening, GBP (-10/mt) week on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Euro 2075-2080/mt FD NWE France, FD NWE Germany and FD NWE Italy levels, holding steady from the previous week. FD NWE Italy levels remained at Euro 2075-2080/mt, maintaining previous levels over the week. Meanwhile, HDPE injection grade prices were assessed at GBP 1730-1735/mt FD NWE UK levels, slipping, GBP (-5/mt) week on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1106151048178_HDPE_BM_FCA.jpg" descr=""/>
                    <pic:cNvPicPr>
                      <a:picLocks noChangeAspect="1" noChangeArrowheads="1"/>
                    </pic:cNvPicPr>
                  </pic:nvPicPr>
                  <pic:blipFill>
                    <a:blip xmlns:r="http://schemas.openxmlformats.org/officeDocument/2006/relationships" r:embed="img_33e553f4766c46a59272b487930d190e"/>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Antwerp, HDPE blow moulding grade prices were assessed at Euro 1215-1245/mt FCA levels, firming, Euro (+5/mt) week on week, while HDPE film grade prices were assessed at Euro 1230-1260/mt FCA levels, moving higher, Euro (+20/mt) compared to the prior week. Meanwhile, HDPE injection grade prices were assessed at Euro 1195-1225/mt FCA Antwerp levels, edging higher, Euro (+5/mt)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61106151109721_HDPE_Film_FCA.jpg" descr=""/>
                    <pic:cNvPicPr>
                      <a:picLocks noChangeAspect="1" noChangeArrowheads="1"/>
                    </pic:cNvPicPr>
                  </pic:nvPicPr>
                  <pic:blipFill>
                    <a:blip xmlns:r="http://schemas.openxmlformats.org/officeDocument/2006/relationships" r:embed="img_54aa1f0a56ee4fb7ae2e0c0dbd50c161"/>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FD Northwest Europe spot ethylene prices were assessed at Euro 920-930/mt levels, a week-on-week plunge of Euro (-140/mt). CIF Northwest Europe ethylene prices were assessed at USD 1020-1030/mtlevels, a slump of USD (-145/mt)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Meanwhile, ethylene contract price for November 2026 settled at Euro 1635/MT FD North West Europe levels. This price represents a sharp increase of Euro (+80/mt) from its October 2026 settlement levels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png" Id="img_4fb0be6ca5d6494da8fba4153b1a2dd3" /><Relationship Type="http://schemas.openxmlformats.org/officeDocument/2006/relationships/image" Target="/media/image.jpg" Id="img_33e553f4766c46a59272b487930d190e" /><Relationship Type="http://schemas.openxmlformats.org/officeDocument/2006/relationships/image" Target="/media/image2.jpg" Id="img_80de22459b1647c28b3baa451522c68e" /><Relationship Type="http://schemas.openxmlformats.org/officeDocument/2006/relationships/image" Target="/media/image3.jpg" Id="img_cd2dd69e696e44a9b22529e43ceabba0" /><Relationship Type="http://schemas.openxmlformats.org/officeDocument/2006/relationships/image" Target="/media/image4.jpg" Id="img_54aa1f0a56ee4fb7ae2e0c0dbd50c161" /></Relationships>
</file>